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14.png" ContentType="image/png"/>
  <Override PartName="/word/media/image5.png" ContentType="image/png"/>
  <Override PartName="/word/media/image1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16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17.png" ContentType="image/png"/>
  <Override PartName="/word/media/image8.png" ContentType="image/png"/>
  <Override PartName="/word/media/image12.png" ContentType="image/png"/>
  <Override PartName="/word/media/image3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rPr/>
        <w:t>Итак, Вы хотите обработать свои экспериментальные данные по модели Глазунова-Гендугова.</w:t>
      </w:r>
    </w:p>
    <w:p>
      <w:pPr>
        <w:pStyle w:val="Normal"/>
        <w:bidi w:val="0"/>
        <w:jc w:val="start"/>
        <w:rPr/>
      </w:pPr>
      <w:r>
        <w:rPr/>
        <w:t xml:space="preserve">Для этого Вам понадобится несколько вещей: Python, любая среда разработки (IDE)/редактор кода (Code editor) для него (от IDLE до VSCode, да хоть neovim если Вам удобнее и привычнее использовать его. В данной инструкции я буду использовать VSCodium, просто потому что я к нему привык) и любая программа для расчёта производных (в первоисточниках использовали программу Maxima, я использовал сайт </w:t>
      </w:r>
      <w:hyperlink r:id="rId2">
        <w:r>
          <w:rPr>
            <w:rStyle w:val="Hyperlink"/>
          </w:rPr>
          <w:t>https://www.derivative-calculator.net/</w:t>
        </w:r>
      </w:hyperlink>
      <w:r>
        <w:rPr/>
        <w:t xml:space="preserve"> из-за того, что он проще и быстрее).</w:t>
      </w:r>
    </w:p>
    <w:p>
      <w:pPr>
        <w:pStyle w:val="Normal"/>
        <w:bidi w:val="0"/>
        <w:jc w:val="start"/>
        <w:rPr/>
      </w:pPr>
      <w:r>
        <w:rPr/>
        <w:t>ШАГ ПЕРВЫЙ: СКАЧИВАЕМ PYTHON</w:t>
        <w:br/>
        <w:t xml:space="preserve">открываем любимый браузер, идём на сайт </w:t>
      </w:r>
      <w:hyperlink r:id="rId3">
        <w:r>
          <w:rPr>
            <w:rStyle w:val="Hyperlink"/>
          </w:rPr>
          <w:t>https://www.python.org/</w:t>
        </w:r>
      </w:hyperlink>
    </w:p>
    <w:p>
      <w:pPr>
        <w:pStyle w:val="Normal"/>
        <w:bidi w:val="0"/>
        <w:jc w:val="start"/>
        <w:rPr/>
      </w:pPr>
      <w:r>
        <w:rPr/>
        <w:t>находим кнопку downloads.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12460" cy="3213100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213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нажимаем на неё, видим следующую картину, нажимаем кнопку, выделенную красным: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7040" cy="3097530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40" cy="3097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после того, как файл загрузился, открываем папку загрузки и открываем загрузившийся .exe файл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67985" cy="3341370"/>
            <wp:effectExtent l="0" t="0" r="0" b="0"/>
            <wp:wrapSquare wrapText="largest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85" cy="3341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нажимаем install now, он нам сразу поставит и сам python, и idle, и pip (IDLE и pip нам понадобятся позже). Когда установка завершится, просто закрываем установщик.</w:t>
      </w:r>
      <w:r>
        <w:br w:type="page"/>
      </w:r>
    </w:p>
    <w:p>
      <w:pPr>
        <w:pStyle w:val="Normal"/>
        <w:bidi w:val="0"/>
        <w:spacing w:before="0" w:after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ШАГ 2. УСТАНОВКА И НАСТРОЙКА VSCodium (опционально)</w:t>
      </w:r>
    </w:p>
    <w:p>
      <w:pPr>
        <w:pStyle w:val="Normal"/>
        <w:bidi w:val="0"/>
        <w:jc w:val="start"/>
        <w:rPr/>
      </w:pPr>
      <w:r>
        <w:rPr/>
        <w:t xml:space="preserve">Теперь нам понадобится редактор кода (технически он у нас уже есть, но IDLE слишком неудобный по моему мнению, поэтому мы поставим другой. Если Вы знаете, как работать с IDLE или Вы хотите установить другой редактор кода/IDE </w:t>
      </w:r>
      <w:r>
        <w:rPr>
          <w:u w:val="single"/>
        </w:rPr>
        <w:t>и знаете как это делать</w:t>
      </w:r>
      <w:r>
        <w:rPr>
          <w:u w:val="none"/>
        </w:rPr>
        <w:t>, то этот шаг Вы можете пропустить).</w:t>
      </w:r>
    </w:p>
    <w:p>
      <w:pPr>
        <w:pStyle w:val="Normal"/>
        <w:bidi w:val="0"/>
        <w:jc w:val="start"/>
        <w:rPr>
          <w:u w:val="none"/>
        </w:rPr>
      </w:pPr>
      <w:r>
        <w:rPr>
          <w:u w:val="none"/>
        </w:rPr>
        <w:t>Открываем браузер, переходим на сайт vscodium.com</w:t>
      </w:r>
    </w:p>
    <w:p>
      <w:pPr>
        <w:pStyle w:val="Normal"/>
        <w:bidi w:val="0"/>
        <w:jc w:val="start"/>
        <w:rPr>
          <w:u w:val="none"/>
        </w:rPr>
      </w:pPr>
      <w:r>
        <w:rPr>
          <w:u w:val="none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28945" cy="3119120"/>
            <wp:effectExtent l="0" t="0" r="0" b="0"/>
            <wp:wrapSquare wrapText="largest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3119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 xml:space="preserve">Прокручиваем ниже мимо рассказа про то, кто они и почему они существуют, до большой </w:t>
      </w: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-57785</wp:posOffset>
            </wp:positionH>
            <wp:positionV relativeFrom="paragraph">
              <wp:posOffset>3579495</wp:posOffset>
            </wp:positionV>
            <wp:extent cx="6332220" cy="3561715"/>
            <wp:effectExtent l="0" t="0" r="0" b="0"/>
            <wp:wrapSquare wrapText="largest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u w:val="none"/>
        </w:rPr>
        <w:t>кнопки download latest release и нажимаем на неё.</w:t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Нас перекидывает на github-страницу репозитория с релизами VSCodium. Нам нужен System installer (обведён красным).</w:t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6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u w:val="none"/>
        </w:rPr>
        <w:t>Находим его у себя, нажимаем на ссылку справа. Начинает загружаться файл установщика. Когда он загрузится, открываем его.</w:t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99280" cy="3397885"/>
            <wp:effectExtent l="0" t="0" r="0" b="0"/>
            <wp:wrapTopAndBottom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280" cy="3397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u w:val="none"/>
        </w:rPr>
        <w:t>Принимаем лицензионное соглашение, нажимаем Next до этого момента (программную директорию можем оставить по умолчанию, папку в меню пуск тоже оставляем)</w:t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62500" cy="3698875"/>
            <wp:effectExtent l="0" t="0" r="0" b="0"/>
            <wp:wrapTopAndBottom/>
            <wp:docPr id="8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698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u w:val="none"/>
        </w:rPr>
        <w:t>Здесь нам надо проставить ВСЕ галочки в списке Other, чтобы “открыть в VSCodium” было в контекстном меню файлов и папок, что нам упростит жизнь. Если Вам нужен ярлык на рабочем столе, то ставим верхнюю галочку, если нет, то не ставим.</w:t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Нажимаем Next и Install.</w:t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Когда всё установится-просто нажимаем Finish. VSCodium после нажатия откроется и мы увидим следующее:</w:t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48020" cy="3230245"/>
            <wp:effectExtent l="0" t="0" r="0" b="0"/>
            <wp:wrapSquare wrapText="largest"/>
            <wp:docPr id="9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20" cy="3230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u w:val="none"/>
        </w:rPr>
        <w:t>Здесь программа нам предлагает пробежать быстренький чек-лист по начальной настройке. Его я описывать не буду в виду его интуитивности и перейду к тому, как в VSCodium открывать файлы Python.</w:t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Слева нажимаем на кнопочку с 4 квадратиками (на скриншоте выше она нижняя), открывается меню расширений (VSCodium по сути своей является конструктором и нам нужно выбрать те “детали”, модули и надстройки, которые нам нужны, без них он мало что может, а с ними он становится очень мощным инструментом). На данный момент нам не нужно много расширений, когда Вы поймёте как им пользоваться и для чего ещё Вы хотите его использовать, Вы сможете подгрузить любые нужные Вам расширения или темы, если Вам хочется другой дизайн. А пока мы находим в расширениях Python (либо поиском, либо он вылезет сам как одно из наиболее популярных расширений) и нажимаем Install. На этом пока из расширений можем остановиться.</w:t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83250" cy="3196590"/>
            <wp:effectExtent l="0" t="0" r="0" b="0"/>
            <wp:wrapSquare wrapText="largest"/>
            <wp:docPr id="10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3196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u w:val="none"/>
        </w:rPr>
        <w:t>Если всё получилось, то сворачиваем VSCodium и переходим к следующему шагу.</w:t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  <w:r>
        <w:br w:type="page"/>
      </w:r>
    </w:p>
    <w:p>
      <w:pPr>
        <w:pStyle w:val="Normal"/>
        <w:bidi w:val="0"/>
        <w:spacing w:before="0" w:after="0"/>
        <w:jc w:val="star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ШАГ 3. ЗАГРУЗКА БИБЛИОТЕК.</w:t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Python имеет такую же “конструкцию”, как и VSCodium, которую мы обсудили ранее. Он имеет некий набор базового функционала, но не весь функционал, который нас интересует, есть в базовом Python. Для этого нужно загрузить несколько библиотек, что мы с Вами сейчас и сделаем.</w:t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Находим либо в меню пуск, либо в поиске Windows Powershell, открываем её.</w:t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Открывается командная строка, через которую мы будем устанавливать нужные нам библиотеки.</w:t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Вводим в командную строку следующее:</w:t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py -m pip install pyeq3 numpy scipy matplotlib</w:t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Нажимаем Enter, начинают устанавливаться библиотеки, которые нам нужны. Когда они установятся, просто закрываем Powershell.</w:t>
      </w:r>
    </w:p>
    <w:p>
      <w:pPr>
        <w:pStyle w:val="Normal"/>
        <w:bidi w:val="0"/>
        <w:jc w:val="start"/>
        <w:rPr>
          <w:b/>
          <w:bCs/>
          <w:u w:val="single"/>
        </w:rPr>
      </w:pPr>
      <w:r>
        <w:rPr>
          <w:b/>
          <w:bCs/>
          <w:u w:val="single"/>
        </w:rPr>
        <w:t>НА ЭТОМ ПОДГОТОВКА К ОБРАБОТКЕ ЗАВЕРШЕНА</w:t>
      </w:r>
      <w:r>
        <w:br w:type="page"/>
      </w:r>
    </w:p>
    <w:p>
      <w:pPr>
        <w:pStyle w:val="Normal"/>
        <w:bidi w:val="0"/>
        <w:spacing w:before="0" w:after="0"/>
        <w:jc w:val="star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АНАЛИЗ ДАННЫХ.</w:t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Открываем файл с кодом с помощью VSCodium.</w:t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80380" cy="2741295"/>
            <wp:effectExtent l="0" t="0" r="0" b="0"/>
            <wp:wrapTopAndBottom/>
            <wp:docPr id="11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741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u w:val="none"/>
        </w:rPr>
        <w:t>В переменную data между кавычками вставляем данные в формате: X Y, между значениями должен стоять один tab, в моём случае данные вставились таким образом из excel напрямую, если у Вас получается не так, то можно либо вручную изменить это в блокноте либо создать файл CSV, разделителем в котором выступает tab.</w:t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Проверяем, что десятичный разделитель-точка (</w:t>
      </w:r>
      <w:r>
        <w:rPr>
          <w:b w:val="false"/>
          <w:bCs w:val="false"/>
          <w:u w:val="single"/>
        </w:rPr>
        <w:t>ЭТО ВАЖНО, С ЗАПЯТОЙ КОД ВЫКИНЕТ ОШИБКИ</w:t>
      </w:r>
      <w:r>
        <w:rPr>
          <w:b w:val="false"/>
          <w:bCs w:val="false"/>
          <w:u w:val="none"/>
        </w:rPr>
        <w:t>).</w:t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В правом верхнем углу нажимаем кнопку “Выполнить”.</w:t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-136525</wp:posOffset>
            </wp:positionH>
            <wp:positionV relativeFrom="paragraph">
              <wp:posOffset>128905</wp:posOffset>
            </wp:positionV>
            <wp:extent cx="6612890" cy="3802380"/>
            <wp:effectExtent l="0" t="0" r="0" b="0"/>
            <wp:wrapTopAndBottom/>
            <wp:docPr id="12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890" cy="3802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u w:val="none"/>
        </w:rPr>
        <w:t>Внизу откроется окно консоли питона и через некоторое время там появится вывод и в отдельном окне откроется график.</w:t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Н</w:t>
      </w: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316865</wp:posOffset>
            </wp:positionH>
            <wp:positionV relativeFrom="paragraph">
              <wp:posOffset>29845</wp:posOffset>
            </wp:positionV>
            <wp:extent cx="5461000" cy="3071495"/>
            <wp:effectExtent l="0" t="0" r="0" b="0"/>
            <wp:wrapTopAndBottom/>
            <wp:docPr id="13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3071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u w:val="none"/>
        </w:rPr>
        <w:t>ужно сделать скриншот графика, для этого его желательно развернуть на полный экран и заскринить в развёрнутом виде, после чего его можно сохранить например в вордовский файл или отдельную папку.</w:t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На этом моменте нужно посмотреть на график и понять, правомерен ли дальнейший анализ.</w:t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На следующих двух скринах я приведу “хороший” и “плохой” графики соответственно.</w:t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05375" cy="4070350"/>
            <wp:effectExtent l="0" t="0" r="0" b="0"/>
            <wp:wrapTopAndBottom/>
            <wp:docPr id="14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070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u w:val="none"/>
        </w:rPr>
        <w:t>Так выглядит “хороший” график, у него есть точка максимума в области , в которой мы его смотрим.</w:t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40735"/>
            <wp:effectExtent l="0" t="0" r="0" b="0"/>
            <wp:wrapSquare wrapText="largest"/>
            <wp:docPr id="15" name="Image2 Copy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 Copy 1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u w:val="none"/>
        </w:rPr>
        <w:t>А так выглядит “плохой” график, на котором этот анализ не имеет смысла, так как у него нет точек максимума и перегибов.</w:t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 xml:space="preserve">Если Вы получили что-то похожее на “хороший” график, то продолжаем анализ. Проматываем консоль в VSCodium </w:t>
      </w:r>
      <w:r>
        <w:rPr>
          <w:b w:val="false"/>
          <w:bCs w:val="false"/>
          <w:u w:val="none"/>
        </w:rPr>
        <w:t>к началу вывода</w:t>
      </w:r>
      <w:r>
        <w:rPr>
          <w:b w:val="false"/>
          <w:bCs w:val="false"/>
          <w:u w:val="none"/>
        </w:rPr>
        <w:t xml:space="preserve"> и копируем значения A, B и К. </w:t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Эти значения у нас выводятся в стандартном виде (то есть например 1.23E+05), их нам нужно перевести в привычный нам вид. Они будут использованы в уравнении формата y=A/(x^(B)*e^(K/x))</w:t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Далее открываем калькулятор производных, ссылка на который приведена в начале инструкции, действуем по инструкции на скриншоте ниже.</w:t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90920" cy="3444875"/>
            <wp:effectExtent l="0" t="0" r="0" b="0"/>
            <wp:wrapTopAndBottom/>
            <wp:docPr id="16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920" cy="344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u w:val="none"/>
        </w:rPr>
        <w:t>После того, как калькулятор всё рассчитает, нам откроется окно следующего вида:</w:t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379335"/>
            <wp:effectExtent l="0" t="0" r="0" b="0"/>
            <wp:wrapSquare wrapText="largest"/>
            <wp:docPr id="17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379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u w:val="none"/>
        </w:rPr>
        <w:t>Наша задача выписать все полученные корни в порядке возрастания. В этой модели эти точки означают следующее (z1-z6):</w:t>
      </w:r>
    </w:p>
    <w:p>
      <w:pPr>
        <w:pStyle w:val="Normal"/>
        <w:bidi w:val="0"/>
        <w:jc w:val="start"/>
        <w:rPr>
          <w:b w:val="false"/>
          <w:bCs w:val="false"/>
          <w:u w:val="none"/>
        </w:rPr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981325" cy="2190750"/>
            <wp:effectExtent l="0" t="0" r="0" b="0"/>
            <wp:wrapTopAndBottom/>
            <wp:docPr id="18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2190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 w:val="false"/>
          <w:bCs w:val="false"/>
          <w:u w:val="none"/>
        </w:rPr>
        <w:t>Нас интересуют точки z1 и z2, они отвечают фоновым значениям.</w:t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" w:cs="FreeSans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oto Sans" w:cs="FreeSans"/>
      <w:color w:val="auto"/>
      <w:kern w:val="2"/>
      <w:sz w:val="24"/>
      <w:szCs w:val="24"/>
      <w:lang w:val="en-US" w:eastAsia="zh-CN" w:bidi="hi-IN"/>
    </w:rPr>
  </w:style>
  <w:style w:type="character" w:styleId="Hyperlink">
    <w:name w:val="Hyperlink"/>
    <w:rPr>
      <w:color w:val="00008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" w:cs="Free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www.derivative-calculator.net/" TargetMode="External"/><Relationship Id="rId3" Type="http://schemas.openxmlformats.org/officeDocument/2006/relationships/hyperlink" Target="https://www.python.org/" TargetMode="Externa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94</TotalTime>
  <Application>LibreOffice/25.2.2.2$Linux_X86_64 LibreOffice_project/520$Build-2</Application>
  <AppVersion>15.0000</AppVersion>
  <Pages>12</Pages>
  <Words>876</Words>
  <Characters>5030</Characters>
  <CharactersWithSpaces>5862</CharactersWithSpaces>
  <Paragraphs>45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2025-04-06T10:26:53Z</dcterms:created>
  <dc:creator/>
  <dc:description/>
  <dc:language>en-US</dc:language>
  <cp:lastModifiedBy/>
  <dcterms:modified xsi:type="dcterms:W3CDTF">2025-04-08T10:45:30Z</dcterms:modified>
  <cp:revision>15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